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 листопада 2017 року </w:t>
        <w:tab/>
        <w:tab/>
        <w:tab/>
        <w:tab/>
        <w:t xml:space="preserve">№ 837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в додаток до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 голови районної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державної адміністрації від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27.09.2017 №714»Про внесення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Змін в розпорядження голови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23.09.2016№615»Про створення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комісії та призначення відповідальної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особи за здійснення допорогових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закупівель товарів, робіт і послуг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із застосуванням електронної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системи закупівель Пустомитівської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п.9 ч.1 ст. 39 Закону України «Про місцеві державні адміністрації», у зв'язку із зміною паспортних даних члена комісії: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5" w:right="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1.Внести зміни в додаток до розпорядження голови районної державної адміністрації від 27.09.2017 №714»,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в розпорядження голови районної державної адміністрації від 23.09.2016 №615 “Про створення комісії та призначення відповідальної особи за здійснення допорогових закупівель товарів, робіт і послуг із застосуванням електронної системи закупівель Пустомитівської районної державної адміністрації” , а саме: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5" w:right="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Прізвище “Лохманюк О.І.” замінити на “Марущак О.І.”.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8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